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851" w:rsidRPr="002F00D4" w:rsidRDefault="00A26851" w:rsidP="00C0577E">
      <w:pPr>
        <w:spacing w:after="120"/>
        <w:rPr>
          <w:rFonts w:ascii="Arial" w:hAnsi="Arial" w:cs="Arial"/>
          <w:bCs/>
          <w:sz w:val="24"/>
          <w:szCs w:val="24"/>
        </w:rPr>
      </w:pPr>
      <w:bookmarkStart w:id="0" w:name="_GoBack"/>
      <w:bookmarkEnd w:id="0"/>
    </w:p>
    <w:p w:rsidR="00A26851" w:rsidRPr="002F00D4" w:rsidRDefault="00A26851" w:rsidP="00C0577E">
      <w:pPr>
        <w:spacing w:after="120"/>
        <w:rPr>
          <w:rFonts w:ascii="Arial" w:hAnsi="Arial" w:cs="Arial"/>
          <w:bCs/>
          <w:sz w:val="24"/>
          <w:szCs w:val="24"/>
        </w:rPr>
      </w:pPr>
    </w:p>
    <w:p w:rsidR="00A26851" w:rsidRPr="002F00D4" w:rsidRDefault="00A26851" w:rsidP="00C0577E">
      <w:pPr>
        <w:spacing w:after="120"/>
        <w:rPr>
          <w:rFonts w:ascii="Arial" w:hAnsi="Arial" w:cs="Arial"/>
          <w:bCs/>
          <w:sz w:val="24"/>
          <w:szCs w:val="24"/>
        </w:rPr>
      </w:pPr>
    </w:p>
    <w:p w:rsidR="00A26851" w:rsidRPr="002F00D4" w:rsidRDefault="00A26851" w:rsidP="00C0577E">
      <w:pPr>
        <w:spacing w:after="120"/>
        <w:rPr>
          <w:rFonts w:ascii="Arial" w:hAnsi="Arial" w:cs="Arial"/>
          <w:bCs/>
          <w:sz w:val="24"/>
          <w:szCs w:val="24"/>
        </w:rPr>
      </w:pPr>
    </w:p>
    <w:p w:rsidR="00A26851" w:rsidRPr="002F00D4" w:rsidRDefault="00573F47" w:rsidP="00FD4BBD">
      <w:pPr>
        <w:spacing w:after="160"/>
        <w:rPr>
          <w:rFonts w:ascii="Arial" w:hAnsi="Arial" w:cs="Arial"/>
          <w:bCs/>
          <w:sz w:val="24"/>
          <w:szCs w:val="24"/>
        </w:rPr>
      </w:pPr>
      <w:r>
        <w:rPr>
          <w:rFonts w:ascii="Arial" w:hAnsi="Arial" w:cs="Arial"/>
          <w:bCs/>
          <w:sz w:val="24"/>
          <w:szCs w:val="24"/>
        </w:rPr>
        <w:t>Regierung von Mittelfranken</w:t>
      </w:r>
    </w:p>
    <w:p w:rsidR="00FD4BBD" w:rsidRDefault="00573F47" w:rsidP="00FD4BBD">
      <w:pPr>
        <w:spacing w:after="160"/>
        <w:rPr>
          <w:rFonts w:ascii="Arial" w:hAnsi="Arial" w:cs="Arial"/>
          <w:bCs/>
          <w:sz w:val="24"/>
          <w:szCs w:val="24"/>
        </w:rPr>
      </w:pPr>
      <w:r>
        <w:rPr>
          <w:rFonts w:ascii="Arial" w:hAnsi="Arial" w:cs="Arial"/>
          <w:bCs/>
          <w:sz w:val="24"/>
          <w:szCs w:val="24"/>
        </w:rPr>
        <w:t>Promenade 27</w:t>
      </w:r>
    </w:p>
    <w:p w:rsidR="00CF79F2" w:rsidRPr="002F00D4" w:rsidRDefault="00573F47" w:rsidP="00A91384">
      <w:pPr>
        <w:spacing w:after="120"/>
        <w:rPr>
          <w:rFonts w:ascii="Arial" w:hAnsi="Arial" w:cs="Arial"/>
          <w:b/>
          <w:bCs/>
          <w:sz w:val="24"/>
          <w:szCs w:val="24"/>
        </w:rPr>
      </w:pPr>
      <w:r>
        <w:rPr>
          <w:rFonts w:ascii="Arial" w:hAnsi="Arial" w:cs="Arial"/>
          <w:bCs/>
          <w:sz w:val="24"/>
          <w:szCs w:val="24"/>
        </w:rPr>
        <w:t>91522 Ansbach</w:t>
      </w:r>
    </w:p>
    <w:p w:rsidR="00A26851" w:rsidRDefault="00A26851" w:rsidP="00A91384">
      <w:pPr>
        <w:spacing w:after="120"/>
        <w:rPr>
          <w:rFonts w:ascii="Arial" w:hAnsi="Arial" w:cs="Arial"/>
          <w:b/>
          <w:bCs/>
          <w:sz w:val="24"/>
          <w:szCs w:val="24"/>
        </w:rPr>
      </w:pPr>
    </w:p>
    <w:p w:rsidR="00FD4BBD" w:rsidRPr="002F00D4" w:rsidRDefault="00FD4BBD" w:rsidP="00A91384">
      <w:pPr>
        <w:spacing w:after="120"/>
        <w:rPr>
          <w:rFonts w:ascii="Arial" w:hAnsi="Arial" w:cs="Arial"/>
          <w:b/>
          <w:bCs/>
          <w:sz w:val="24"/>
          <w:szCs w:val="24"/>
        </w:rPr>
      </w:pPr>
    </w:p>
    <w:p w:rsidR="000811B2" w:rsidRDefault="00C6329A" w:rsidP="00A91384">
      <w:pPr>
        <w:spacing w:after="240" w:line="240" w:lineRule="auto"/>
        <w:rPr>
          <w:rFonts w:ascii="Arial" w:hAnsi="Arial" w:cs="Arial"/>
          <w:sz w:val="24"/>
          <w:szCs w:val="24"/>
        </w:rPr>
      </w:pPr>
      <w:r>
        <w:rPr>
          <w:rFonts w:ascii="Arial" w:hAnsi="Arial" w:cs="Arial"/>
          <w:sz w:val="24"/>
          <w:szCs w:val="24"/>
        </w:rPr>
        <w:t>Stellungnahme zu</w:t>
      </w:r>
      <w:r w:rsidR="00A91384">
        <w:rPr>
          <w:rFonts w:ascii="Arial" w:hAnsi="Arial" w:cs="Arial"/>
          <w:sz w:val="24"/>
          <w:szCs w:val="24"/>
        </w:rPr>
        <w:t xml:space="preserve">m Raumordnungsverfahren </w:t>
      </w:r>
      <w:r w:rsidR="00563B54">
        <w:rPr>
          <w:rFonts w:ascii="Arial" w:hAnsi="Arial" w:cs="Arial"/>
          <w:sz w:val="24"/>
          <w:szCs w:val="24"/>
        </w:rPr>
        <w:t xml:space="preserve">(ROV) </w:t>
      </w:r>
      <w:r>
        <w:rPr>
          <w:rFonts w:ascii="Arial" w:hAnsi="Arial" w:cs="Arial"/>
          <w:sz w:val="24"/>
          <w:szCs w:val="24"/>
        </w:rPr>
        <w:t>betreffend</w:t>
      </w:r>
      <w:r w:rsidR="00A91384">
        <w:rPr>
          <w:rFonts w:ascii="Arial" w:hAnsi="Arial" w:cs="Arial"/>
          <w:sz w:val="24"/>
          <w:szCs w:val="24"/>
        </w:rPr>
        <w:t xml:space="preserve"> die Hochrüstung der Juraleitung von </w:t>
      </w:r>
      <w:proofErr w:type="spellStart"/>
      <w:r w:rsidR="00A91384">
        <w:rPr>
          <w:rFonts w:ascii="Arial" w:hAnsi="Arial" w:cs="Arial"/>
          <w:sz w:val="24"/>
          <w:szCs w:val="24"/>
        </w:rPr>
        <w:t>Raiters</w:t>
      </w:r>
      <w:r w:rsidR="00B218AF">
        <w:rPr>
          <w:rFonts w:ascii="Arial" w:hAnsi="Arial" w:cs="Arial"/>
          <w:sz w:val="24"/>
          <w:szCs w:val="24"/>
        </w:rPr>
        <w:t>a</w:t>
      </w:r>
      <w:r w:rsidR="00A91384">
        <w:rPr>
          <w:rFonts w:ascii="Arial" w:hAnsi="Arial" w:cs="Arial"/>
          <w:sz w:val="24"/>
          <w:szCs w:val="24"/>
        </w:rPr>
        <w:t>ich</w:t>
      </w:r>
      <w:proofErr w:type="spellEnd"/>
      <w:r w:rsidR="00A91384">
        <w:rPr>
          <w:rFonts w:ascii="Arial" w:hAnsi="Arial" w:cs="Arial"/>
          <w:sz w:val="24"/>
          <w:szCs w:val="24"/>
        </w:rPr>
        <w:t xml:space="preserve"> bis </w:t>
      </w:r>
      <w:proofErr w:type="spellStart"/>
      <w:r w:rsidR="00A91384">
        <w:rPr>
          <w:rFonts w:ascii="Arial" w:hAnsi="Arial" w:cs="Arial"/>
          <w:sz w:val="24"/>
          <w:szCs w:val="24"/>
        </w:rPr>
        <w:t>Altheim</w:t>
      </w:r>
      <w:proofErr w:type="spellEnd"/>
    </w:p>
    <w:p w:rsidR="00C6329A" w:rsidRDefault="00C6329A" w:rsidP="00A91384">
      <w:pPr>
        <w:spacing w:after="240" w:line="240" w:lineRule="auto"/>
        <w:rPr>
          <w:rFonts w:ascii="Arial" w:hAnsi="Arial" w:cs="Arial"/>
          <w:sz w:val="24"/>
          <w:szCs w:val="24"/>
        </w:rPr>
      </w:pPr>
      <w:r>
        <w:rPr>
          <w:rFonts w:ascii="Arial" w:hAnsi="Arial" w:cs="Arial"/>
          <w:sz w:val="24"/>
          <w:szCs w:val="24"/>
        </w:rPr>
        <w:t xml:space="preserve">Eine </w:t>
      </w:r>
      <w:r w:rsidRPr="00C6329A">
        <w:rPr>
          <w:rFonts w:ascii="Arial" w:hAnsi="Arial" w:cs="Arial"/>
          <w:sz w:val="24"/>
          <w:szCs w:val="24"/>
        </w:rPr>
        <w:t xml:space="preserve">Stimme </w:t>
      </w:r>
      <w:r w:rsidR="001273BA">
        <w:rPr>
          <w:rFonts w:ascii="Arial" w:hAnsi="Arial" w:cs="Arial"/>
          <w:sz w:val="24"/>
          <w:szCs w:val="24"/>
        </w:rPr>
        <w:t xml:space="preserve">für </w:t>
      </w:r>
      <w:r w:rsidRPr="00C6329A">
        <w:rPr>
          <w:rFonts w:ascii="Arial" w:hAnsi="Arial" w:cs="Arial"/>
          <w:sz w:val="24"/>
          <w:szCs w:val="24"/>
        </w:rPr>
        <w:t>den Schutz von Mensch und Natur</w:t>
      </w:r>
    </w:p>
    <w:p w:rsidR="00C6329A" w:rsidRDefault="00C6329A" w:rsidP="00A91384">
      <w:pPr>
        <w:spacing w:after="240" w:line="240" w:lineRule="auto"/>
        <w:rPr>
          <w:rFonts w:ascii="Arial" w:hAnsi="Arial" w:cs="Arial"/>
          <w:sz w:val="24"/>
          <w:szCs w:val="24"/>
        </w:rPr>
      </w:pPr>
    </w:p>
    <w:p w:rsidR="00A91384" w:rsidRDefault="00A91384" w:rsidP="00A91384">
      <w:pPr>
        <w:spacing w:after="120" w:line="240" w:lineRule="auto"/>
        <w:rPr>
          <w:rFonts w:ascii="Arial" w:hAnsi="Arial" w:cs="Arial"/>
          <w:sz w:val="24"/>
          <w:szCs w:val="24"/>
        </w:rPr>
      </w:pPr>
      <w:r>
        <w:rPr>
          <w:rFonts w:ascii="Arial" w:hAnsi="Arial" w:cs="Arial"/>
          <w:sz w:val="24"/>
          <w:szCs w:val="24"/>
        </w:rPr>
        <w:t>Sehr geehrte Damen und Herren,</w:t>
      </w:r>
    </w:p>
    <w:p w:rsidR="00E078B4" w:rsidRDefault="006924BE" w:rsidP="00A91384">
      <w:pPr>
        <w:spacing w:after="120" w:line="240" w:lineRule="auto"/>
        <w:rPr>
          <w:rFonts w:ascii="Arial" w:hAnsi="Arial" w:cs="Arial"/>
          <w:sz w:val="24"/>
          <w:szCs w:val="24"/>
        </w:rPr>
      </w:pPr>
      <w:r>
        <w:rPr>
          <w:rFonts w:ascii="Arial" w:hAnsi="Arial" w:cs="Arial"/>
          <w:sz w:val="24"/>
          <w:szCs w:val="24"/>
        </w:rPr>
        <w:t>k</w:t>
      </w:r>
      <w:r w:rsidRPr="006924BE">
        <w:rPr>
          <w:rFonts w:ascii="Arial" w:hAnsi="Arial" w:cs="Arial"/>
          <w:sz w:val="24"/>
          <w:szCs w:val="24"/>
        </w:rPr>
        <w:t>eine Stellungnahme abzugeben bedeutet Zustimmung zu einem Projekt, dass gerade in der Umgebung von Altdorf für massive Schäden sorgen würde. Eine verträgliche Variante der Juraleitung ist hier nicht möglich</w:t>
      </w:r>
      <w:r>
        <w:rPr>
          <w:rFonts w:ascii="Arial" w:hAnsi="Arial" w:cs="Arial"/>
          <w:sz w:val="24"/>
          <w:szCs w:val="24"/>
        </w:rPr>
        <w:t xml:space="preserve">. </w:t>
      </w:r>
      <w:r w:rsidR="00725091">
        <w:rPr>
          <w:rFonts w:ascii="Arial" w:hAnsi="Arial" w:cs="Arial"/>
          <w:sz w:val="24"/>
          <w:szCs w:val="24"/>
        </w:rPr>
        <w:t>Wie schon die Masse der ausgelegten Unterlagen zeigt, handelt es sich um ein äußerst komplexes System, das sich Laien in der verfügbaren Zeit gar nicht erschließen können. Deshalb möchte ich auf diesem Weg meine Ablehnung der Maßnahme kundtun.</w:t>
      </w:r>
    </w:p>
    <w:p w:rsidR="001273BA" w:rsidRPr="001273BA" w:rsidRDefault="001273BA" w:rsidP="001273BA">
      <w:pPr>
        <w:spacing w:after="120" w:line="240" w:lineRule="auto"/>
        <w:rPr>
          <w:rFonts w:ascii="Arial" w:hAnsi="Arial" w:cs="Arial"/>
          <w:sz w:val="24"/>
          <w:szCs w:val="24"/>
        </w:rPr>
      </w:pPr>
      <w:r w:rsidRPr="001273BA">
        <w:rPr>
          <w:rFonts w:ascii="Arial" w:hAnsi="Arial" w:cs="Arial"/>
          <w:sz w:val="24"/>
          <w:szCs w:val="24"/>
        </w:rPr>
        <w:t xml:space="preserve">Die Juraleitung darf nicht </w:t>
      </w:r>
      <w:r w:rsidR="00C37294">
        <w:rPr>
          <w:rFonts w:ascii="Arial" w:hAnsi="Arial" w:cs="Arial"/>
          <w:sz w:val="24"/>
          <w:szCs w:val="24"/>
        </w:rPr>
        <w:t>wie geplant erweitert</w:t>
      </w:r>
      <w:r w:rsidRPr="001273BA">
        <w:rPr>
          <w:rFonts w:ascii="Arial" w:hAnsi="Arial" w:cs="Arial"/>
          <w:sz w:val="24"/>
          <w:szCs w:val="24"/>
        </w:rPr>
        <w:t xml:space="preserve"> werden, weil...</w:t>
      </w:r>
    </w:p>
    <w:p w:rsidR="001273BA" w:rsidRPr="00C37294" w:rsidRDefault="001273BA" w:rsidP="00C37294">
      <w:pPr>
        <w:pStyle w:val="Listenabsatz"/>
        <w:numPr>
          <w:ilvl w:val="0"/>
          <w:numId w:val="16"/>
        </w:numPr>
        <w:spacing w:after="120" w:line="240" w:lineRule="auto"/>
        <w:rPr>
          <w:rFonts w:ascii="Arial" w:hAnsi="Arial" w:cs="Arial"/>
          <w:sz w:val="24"/>
          <w:szCs w:val="24"/>
        </w:rPr>
      </w:pPr>
      <w:r w:rsidRPr="001273BA">
        <w:rPr>
          <w:rFonts w:ascii="Arial" w:hAnsi="Arial" w:cs="Arial"/>
          <w:sz w:val="24"/>
          <w:szCs w:val="24"/>
        </w:rPr>
        <w:t>Die Aufrüstung der Juraleitung auf 380 kV ist</w:t>
      </w:r>
      <w:r w:rsidR="006924BE" w:rsidRPr="006924BE">
        <w:rPr>
          <w:rFonts w:ascii="Arial" w:hAnsi="Arial" w:cs="Arial"/>
          <w:sz w:val="24"/>
          <w:szCs w:val="24"/>
        </w:rPr>
        <w:t xml:space="preserve"> </w:t>
      </w:r>
      <w:r w:rsidR="006924BE">
        <w:rPr>
          <w:rFonts w:ascii="Arial" w:hAnsi="Arial" w:cs="Arial"/>
          <w:sz w:val="24"/>
          <w:szCs w:val="24"/>
        </w:rPr>
        <w:t xml:space="preserve">weder für die </w:t>
      </w:r>
      <w:r w:rsidR="006924BE" w:rsidRPr="001273BA">
        <w:rPr>
          <w:rFonts w:ascii="Arial" w:hAnsi="Arial" w:cs="Arial"/>
          <w:sz w:val="24"/>
          <w:szCs w:val="24"/>
        </w:rPr>
        <w:t>Versorgungssicherheit in Bayern</w:t>
      </w:r>
      <w:r w:rsidR="006924BE">
        <w:rPr>
          <w:rFonts w:ascii="Arial" w:hAnsi="Arial" w:cs="Arial"/>
          <w:sz w:val="24"/>
          <w:szCs w:val="24"/>
        </w:rPr>
        <w:t>, noch für</w:t>
      </w:r>
      <w:r w:rsidRPr="001273BA">
        <w:rPr>
          <w:rFonts w:ascii="Arial" w:hAnsi="Arial" w:cs="Arial"/>
          <w:sz w:val="24"/>
          <w:szCs w:val="24"/>
        </w:rPr>
        <w:t xml:space="preserve"> die Stromversorgung von Altdorf und </w:t>
      </w:r>
      <w:r w:rsidR="006924BE">
        <w:rPr>
          <w:rFonts w:ascii="Arial" w:hAnsi="Arial" w:cs="Arial"/>
          <w:sz w:val="24"/>
          <w:szCs w:val="24"/>
        </w:rPr>
        <w:t>Umgebung</w:t>
      </w:r>
      <w:r w:rsidRPr="001273BA">
        <w:rPr>
          <w:rFonts w:ascii="Arial" w:hAnsi="Arial" w:cs="Arial"/>
          <w:sz w:val="24"/>
          <w:szCs w:val="24"/>
        </w:rPr>
        <w:t xml:space="preserve"> notwendig. </w:t>
      </w:r>
      <w:r w:rsidR="00C37294">
        <w:rPr>
          <w:rFonts w:ascii="Arial" w:hAnsi="Arial" w:cs="Arial"/>
          <w:sz w:val="24"/>
          <w:szCs w:val="24"/>
        </w:rPr>
        <w:t xml:space="preserve">Der </w:t>
      </w:r>
      <w:r w:rsidR="00781212" w:rsidRPr="00C37294">
        <w:rPr>
          <w:rFonts w:ascii="Arial" w:hAnsi="Arial" w:cs="Arial"/>
          <w:sz w:val="24"/>
          <w:szCs w:val="24"/>
        </w:rPr>
        <w:t xml:space="preserve">deutlich erhöhte Transportbedarf von </w:t>
      </w:r>
      <w:r w:rsidR="00C37294">
        <w:rPr>
          <w:rFonts w:ascii="Arial" w:hAnsi="Arial" w:cs="Arial"/>
          <w:sz w:val="24"/>
          <w:szCs w:val="24"/>
        </w:rPr>
        <w:t>bisher ca. 0,7 auf dann 5,2 Gigawatt</w:t>
      </w:r>
      <w:r w:rsidR="00781212" w:rsidRPr="00C37294">
        <w:rPr>
          <w:rFonts w:ascii="Arial" w:hAnsi="Arial" w:cs="Arial"/>
          <w:sz w:val="24"/>
          <w:szCs w:val="24"/>
        </w:rPr>
        <w:t xml:space="preserve"> </w:t>
      </w:r>
      <w:r w:rsidR="00C37294">
        <w:rPr>
          <w:rFonts w:ascii="Arial" w:hAnsi="Arial" w:cs="Arial"/>
          <w:sz w:val="24"/>
          <w:szCs w:val="24"/>
        </w:rPr>
        <w:t xml:space="preserve">wurde bisher </w:t>
      </w:r>
      <w:r w:rsidR="00781212" w:rsidRPr="00C37294">
        <w:rPr>
          <w:rFonts w:ascii="Arial" w:hAnsi="Arial" w:cs="Arial"/>
          <w:sz w:val="24"/>
          <w:szCs w:val="24"/>
        </w:rPr>
        <w:t>nicht nachgewiesen</w:t>
      </w:r>
      <w:r w:rsidR="00C37294">
        <w:rPr>
          <w:rFonts w:ascii="Arial" w:hAnsi="Arial" w:cs="Arial"/>
          <w:sz w:val="24"/>
          <w:szCs w:val="24"/>
        </w:rPr>
        <w:t>.</w:t>
      </w:r>
    </w:p>
    <w:p w:rsidR="001273BA" w:rsidRPr="001273BA" w:rsidRDefault="001273BA" w:rsidP="00E34975">
      <w:pPr>
        <w:pStyle w:val="Listenabsatz"/>
        <w:numPr>
          <w:ilvl w:val="0"/>
          <w:numId w:val="16"/>
        </w:numPr>
        <w:spacing w:after="120" w:line="240" w:lineRule="auto"/>
        <w:rPr>
          <w:rFonts w:ascii="Arial" w:hAnsi="Arial" w:cs="Arial"/>
          <w:sz w:val="24"/>
          <w:szCs w:val="24"/>
        </w:rPr>
      </w:pPr>
      <w:r w:rsidRPr="001273BA">
        <w:rPr>
          <w:rFonts w:ascii="Arial" w:hAnsi="Arial" w:cs="Arial"/>
          <w:sz w:val="24"/>
          <w:szCs w:val="24"/>
        </w:rPr>
        <w:t xml:space="preserve">Es gibt Alternativen zum Neubau der Juraleitung, aber diese wurden nicht geprüft. </w:t>
      </w:r>
      <w:r w:rsidR="00233F49">
        <w:rPr>
          <w:rFonts w:ascii="Arial" w:hAnsi="Arial" w:cs="Arial"/>
          <w:sz w:val="24"/>
          <w:szCs w:val="24"/>
        </w:rPr>
        <w:t>Die Milliarden für den Übertragungsnetzausbau blockieren die Energiewende und den Klimaschutz.</w:t>
      </w:r>
    </w:p>
    <w:p w:rsidR="00233F49" w:rsidRPr="00C37294" w:rsidRDefault="00233F49" w:rsidP="00233F49">
      <w:pPr>
        <w:pStyle w:val="Listenabsatz"/>
        <w:numPr>
          <w:ilvl w:val="0"/>
          <w:numId w:val="16"/>
        </w:numPr>
        <w:spacing w:after="120" w:line="240" w:lineRule="auto"/>
        <w:rPr>
          <w:rFonts w:ascii="Arial" w:hAnsi="Arial" w:cs="Arial"/>
          <w:sz w:val="24"/>
          <w:szCs w:val="24"/>
        </w:rPr>
      </w:pPr>
      <w:r w:rsidRPr="00C37294">
        <w:rPr>
          <w:rFonts w:ascii="Arial" w:hAnsi="Arial" w:cs="Arial"/>
          <w:sz w:val="24"/>
          <w:szCs w:val="24"/>
        </w:rPr>
        <w:t>Die Alternative zu der Förderung von überkommenen Strom-Autobahnen ist ein deutlich stärkerer dezentraler Ausbau der Stromerzeugung aus erneuerbaren Energien. Das wäre sowohl kostengünstiger, als auch umweltfreundlicher und könnte sich dadurch positiv auf die Akzeptanz der Energiewende in der Bevölkerung auswirken.</w:t>
      </w:r>
    </w:p>
    <w:p w:rsidR="001273BA" w:rsidRPr="001273BA" w:rsidRDefault="001273BA" w:rsidP="00E34975">
      <w:pPr>
        <w:pStyle w:val="Listenabsatz"/>
        <w:numPr>
          <w:ilvl w:val="0"/>
          <w:numId w:val="16"/>
        </w:numPr>
        <w:spacing w:after="120" w:line="240" w:lineRule="auto"/>
        <w:rPr>
          <w:rFonts w:ascii="Arial" w:hAnsi="Arial" w:cs="Arial"/>
          <w:sz w:val="24"/>
          <w:szCs w:val="24"/>
        </w:rPr>
      </w:pPr>
      <w:r w:rsidRPr="001273BA">
        <w:rPr>
          <w:rFonts w:ascii="Arial" w:hAnsi="Arial" w:cs="Arial"/>
          <w:sz w:val="24"/>
          <w:szCs w:val="24"/>
        </w:rPr>
        <w:t>Die Kosten-Nutzen-Analyse für Bundesbedarfsplan-Projekte wie die Juraleitung fehlt, das ist europarechtswidrig.</w:t>
      </w:r>
      <w:r w:rsidR="00C37294">
        <w:rPr>
          <w:rFonts w:ascii="Arial" w:hAnsi="Arial" w:cs="Arial"/>
          <w:sz w:val="24"/>
          <w:szCs w:val="24"/>
        </w:rPr>
        <w:t xml:space="preserve"> Auch die von Deutschland unterzeichnete Aarhus-Konvention</w:t>
      </w:r>
      <w:r w:rsidR="00233F49">
        <w:rPr>
          <w:rFonts w:ascii="Arial" w:hAnsi="Arial" w:cs="Arial"/>
          <w:sz w:val="24"/>
          <w:szCs w:val="24"/>
        </w:rPr>
        <w:t xml:space="preserve"> wird in keiner Form beachtet.</w:t>
      </w:r>
    </w:p>
    <w:p w:rsidR="001273BA" w:rsidRPr="001273BA" w:rsidRDefault="001273BA" w:rsidP="00E34975">
      <w:pPr>
        <w:pStyle w:val="Listenabsatz"/>
        <w:numPr>
          <w:ilvl w:val="0"/>
          <w:numId w:val="16"/>
        </w:numPr>
        <w:spacing w:after="120" w:line="240" w:lineRule="auto"/>
        <w:rPr>
          <w:rFonts w:ascii="Arial" w:hAnsi="Arial" w:cs="Arial"/>
          <w:sz w:val="24"/>
          <w:szCs w:val="24"/>
        </w:rPr>
      </w:pPr>
      <w:r w:rsidRPr="001273BA">
        <w:rPr>
          <w:rFonts w:ascii="Arial" w:hAnsi="Arial" w:cs="Arial"/>
          <w:sz w:val="24"/>
          <w:szCs w:val="24"/>
        </w:rPr>
        <w:t xml:space="preserve">Der Neubau der Juraleitung schadet Klimaschutz und Energiewende. Die Trasse ist Teil eines Übertragungsnetzes, das belegbar nach den Plänen der Übertragungsnetzbetreiber über Jahrzehnte hinweg weiterhin hohe Anteile von fossil-atomarem Strom transportieren soll. Damit trägt die Juraleitung nicht zur Energieversorgung im Rahmen der Energiewende bei, obwohl eine </w:t>
      </w:r>
      <w:r w:rsidRPr="001273BA">
        <w:rPr>
          <w:rFonts w:ascii="Arial" w:hAnsi="Arial" w:cs="Arial"/>
          <w:sz w:val="24"/>
          <w:szCs w:val="24"/>
        </w:rPr>
        <w:lastRenderedPageBreak/>
        <w:t xml:space="preserve">umweltverträgliche Versorgung durch das Energiewirtschaftsgesetz vorgeschrieben ist. Klimaschutz ist zudem oberstes Gebot, wie auch das Bundesverfassungsgericht kürzlich in einer historischen Entscheidung festgestellt hat. </w:t>
      </w:r>
    </w:p>
    <w:p w:rsidR="001273BA" w:rsidRPr="001273BA" w:rsidRDefault="001273BA" w:rsidP="00E34975">
      <w:pPr>
        <w:pStyle w:val="Listenabsatz"/>
        <w:numPr>
          <w:ilvl w:val="0"/>
          <w:numId w:val="16"/>
        </w:numPr>
        <w:spacing w:after="120" w:line="240" w:lineRule="auto"/>
        <w:rPr>
          <w:rFonts w:ascii="Arial" w:hAnsi="Arial" w:cs="Arial"/>
          <w:sz w:val="24"/>
          <w:szCs w:val="24"/>
        </w:rPr>
      </w:pPr>
      <w:r w:rsidRPr="001273BA">
        <w:rPr>
          <w:rFonts w:ascii="Arial" w:hAnsi="Arial" w:cs="Arial"/>
          <w:sz w:val="24"/>
          <w:szCs w:val="24"/>
        </w:rPr>
        <w:t xml:space="preserve">Naturschutz und Klimaschutz gehören zusammen: Ein zweites Umspannwerk und breite Schneisen durch den Wald für die Trasse zerstören das lebenswerte Wohnumfeld bei Altdorf unwiederbringlich. Der Wald entlang der Autobahn, der für den Schutz der Anwohner*innen vor Lärm und Schmutz sorgt, würde für die Erdkabel-Baustelle in einer Breite von rund 50 Metern abgeholzt werden müssen. Das Umspannwerk verbraucht eine Fläche in der Größe von rund 7 Hektar, die für die Erdverkabelung notwendigen Kabelübergangsanlagen je rund 1,5 Hektar. </w:t>
      </w:r>
    </w:p>
    <w:p w:rsidR="00C6329A" w:rsidRDefault="001273BA" w:rsidP="00E34975">
      <w:pPr>
        <w:pStyle w:val="Listenabsatz"/>
        <w:numPr>
          <w:ilvl w:val="0"/>
          <w:numId w:val="16"/>
        </w:numPr>
        <w:spacing w:after="120" w:line="240" w:lineRule="auto"/>
        <w:rPr>
          <w:rFonts w:ascii="Arial" w:hAnsi="Arial" w:cs="Arial"/>
          <w:sz w:val="24"/>
          <w:szCs w:val="24"/>
        </w:rPr>
      </w:pPr>
      <w:r w:rsidRPr="001273BA">
        <w:rPr>
          <w:rFonts w:ascii="Arial" w:hAnsi="Arial" w:cs="Arial"/>
          <w:sz w:val="24"/>
          <w:szCs w:val="24"/>
        </w:rPr>
        <w:t>Ein ausreichender Abstand zur Wohnbebauung wird nicht eingehalten. Gesundheitliche Gefahren können nicht ausgeschlossen werden.</w:t>
      </w:r>
      <w:r w:rsidR="00C37294">
        <w:rPr>
          <w:rFonts w:ascii="Arial" w:hAnsi="Arial" w:cs="Arial"/>
          <w:sz w:val="24"/>
          <w:szCs w:val="24"/>
        </w:rPr>
        <w:t xml:space="preserve"> Entsprechende Risiken sind belegt.</w:t>
      </w:r>
      <w:r w:rsidR="00645958">
        <w:rPr>
          <w:rFonts w:ascii="Arial" w:hAnsi="Arial" w:cs="Arial"/>
          <w:sz w:val="24"/>
          <w:szCs w:val="24"/>
        </w:rPr>
        <w:t xml:space="preserve"> Wo heute Gebäude mit der bestehenden Trasse überspannt werden, empfiehlt es sich, einzelne Masten ohne Erhöhung der Spannung nach außen zu verlegen.</w:t>
      </w:r>
    </w:p>
    <w:p w:rsidR="00233F49" w:rsidRDefault="00645958" w:rsidP="00E34975">
      <w:pPr>
        <w:pStyle w:val="Listenabsatz"/>
        <w:numPr>
          <w:ilvl w:val="0"/>
          <w:numId w:val="16"/>
        </w:numPr>
        <w:spacing w:after="120" w:line="240" w:lineRule="auto"/>
        <w:rPr>
          <w:rFonts w:ascii="Arial" w:hAnsi="Arial" w:cs="Arial"/>
          <w:sz w:val="24"/>
          <w:szCs w:val="24"/>
        </w:rPr>
      </w:pPr>
      <w:r>
        <w:rPr>
          <w:rFonts w:ascii="Arial" w:hAnsi="Arial" w:cs="Arial"/>
          <w:sz w:val="24"/>
          <w:szCs w:val="24"/>
        </w:rPr>
        <w:t>Nicht zuletzt geht es beim Ausbau der Juraleitung auch um eine massive Vernichtung von privaten Werten</w:t>
      </w:r>
      <w:r w:rsidR="00A50CD6">
        <w:rPr>
          <w:rFonts w:ascii="Arial" w:hAnsi="Arial" w:cs="Arial"/>
          <w:sz w:val="24"/>
          <w:szCs w:val="24"/>
        </w:rPr>
        <w:t xml:space="preserve">. Grundstücke und Gebäude im Umfeld der Trasse, auch wenn nicht unmittelbar durch </w:t>
      </w:r>
      <w:r w:rsidR="009B773F">
        <w:rPr>
          <w:rFonts w:ascii="Arial" w:hAnsi="Arial" w:cs="Arial"/>
          <w:sz w:val="24"/>
          <w:szCs w:val="24"/>
        </w:rPr>
        <w:t>einen Mast</w:t>
      </w:r>
      <w:r w:rsidR="00A50CD6">
        <w:rPr>
          <w:rFonts w:ascii="Arial" w:hAnsi="Arial" w:cs="Arial"/>
          <w:sz w:val="24"/>
          <w:szCs w:val="24"/>
        </w:rPr>
        <w:t xml:space="preserve"> betroffen, verlieren auf Dauer den marktüblichen Wert.</w:t>
      </w:r>
    </w:p>
    <w:p w:rsidR="00C6329A" w:rsidRDefault="00725091" w:rsidP="00A91384">
      <w:pPr>
        <w:spacing w:after="120" w:line="240" w:lineRule="auto"/>
        <w:rPr>
          <w:rFonts w:ascii="Arial" w:hAnsi="Arial" w:cs="Arial"/>
          <w:sz w:val="24"/>
          <w:szCs w:val="24"/>
        </w:rPr>
      </w:pPr>
      <w:r>
        <w:rPr>
          <w:rFonts w:ascii="Arial" w:hAnsi="Arial" w:cs="Arial"/>
          <w:sz w:val="24"/>
          <w:szCs w:val="24"/>
        </w:rPr>
        <w:t>Es darf bei diesem Projekt nicht nur um die ebenso wichtige Raumverträglichkeit gehen</w:t>
      </w:r>
      <w:r w:rsidR="00781212">
        <w:rPr>
          <w:rFonts w:ascii="Arial" w:hAnsi="Arial" w:cs="Arial"/>
          <w:sz w:val="24"/>
          <w:szCs w:val="24"/>
        </w:rPr>
        <w:t xml:space="preserve">. Auch </w:t>
      </w:r>
      <w:r w:rsidR="00781212" w:rsidRPr="00781212">
        <w:rPr>
          <w:rFonts w:ascii="Arial" w:hAnsi="Arial" w:cs="Arial"/>
          <w:sz w:val="24"/>
          <w:szCs w:val="24"/>
        </w:rPr>
        <w:t>Einwände genereller Art</w:t>
      </w:r>
      <w:r w:rsidR="00781212">
        <w:rPr>
          <w:rFonts w:ascii="Arial" w:hAnsi="Arial" w:cs="Arial"/>
          <w:sz w:val="24"/>
          <w:szCs w:val="24"/>
        </w:rPr>
        <w:t xml:space="preserve"> müssen geltend gemacht werden dürfen, um den weiteren Fortschritt dieses unnötigen </w:t>
      </w:r>
      <w:r w:rsidR="00C37294">
        <w:rPr>
          <w:rFonts w:ascii="Arial" w:hAnsi="Arial" w:cs="Arial"/>
          <w:sz w:val="24"/>
          <w:szCs w:val="24"/>
        </w:rPr>
        <w:t xml:space="preserve">und das Gemeinwohl schädigende </w:t>
      </w:r>
      <w:r w:rsidR="00781212">
        <w:rPr>
          <w:rFonts w:ascii="Arial" w:hAnsi="Arial" w:cs="Arial"/>
          <w:sz w:val="24"/>
          <w:szCs w:val="24"/>
        </w:rPr>
        <w:t>Projekts zu stoppen, Auch die noch vorhandene Verankerung im Bundesbedarfsplangesetz kann dafür kein Maß sein.</w:t>
      </w:r>
    </w:p>
    <w:p w:rsidR="00781212" w:rsidRDefault="00781212" w:rsidP="00A91384">
      <w:pPr>
        <w:spacing w:after="120" w:line="240" w:lineRule="auto"/>
        <w:rPr>
          <w:rFonts w:ascii="Arial" w:hAnsi="Arial" w:cs="Arial"/>
          <w:sz w:val="24"/>
          <w:szCs w:val="24"/>
        </w:rPr>
      </w:pPr>
    </w:p>
    <w:p w:rsidR="000869BF" w:rsidRDefault="000869BF" w:rsidP="00A91384">
      <w:pPr>
        <w:spacing w:after="120" w:line="240" w:lineRule="auto"/>
        <w:rPr>
          <w:rFonts w:ascii="Arial" w:hAnsi="Arial" w:cs="Arial"/>
          <w:sz w:val="24"/>
          <w:szCs w:val="24"/>
        </w:rPr>
      </w:pPr>
      <w:r w:rsidRPr="000869BF">
        <w:rPr>
          <w:rFonts w:ascii="Arial" w:hAnsi="Arial" w:cs="Arial"/>
          <w:sz w:val="24"/>
          <w:szCs w:val="24"/>
        </w:rPr>
        <w:t>Mit freundlichen Grüßen</w:t>
      </w:r>
    </w:p>
    <w:p w:rsidR="00E078B4" w:rsidRDefault="00E078B4" w:rsidP="00A91384">
      <w:pPr>
        <w:spacing w:after="120" w:line="240" w:lineRule="auto"/>
        <w:rPr>
          <w:rFonts w:ascii="Arial" w:hAnsi="Arial" w:cs="Arial"/>
          <w:sz w:val="24"/>
          <w:szCs w:val="24"/>
        </w:rPr>
      </w:pPr>
    </w:p>
    <w:p w:rsidR="00E078B4" w:rsidRDefault="00E078B4" w:rsidP="00A91384">
      <w:pPr>
        <w:spacing w:after="120" w:line="240" w:lineRule="auto"/>
        <w:rPr>
          <w:rFonts w:ascii="Arial" w:hAnsi="Arial" w:cs="Arial"/>
          <w:sz w:val="24"/>
          <w:szCs w:val="24"/>
        </w:rPr>
      </w:pPr>
      <w:r>
        <w:rPr>
          <w:rFonts w:ascii="Arial" w:hAnsi="Arial" w:cs="Arial"/>
          <w:sz w:val="24"/>
          <w:szCs w:val="24"/>
        </w:rPr>
        <w:t>........................................</w:t>
      </w:r>
    </w:p>
    <w:p w:rsidR="00E078B4" w:rsidRDefault="00E078B4" w:rsidP="00A91384">
      <w:pPr>
        <w:spacing w:after="120" w:line="240" w:lineRule="auto"/>
        <w:rPr>
          <w:rFonts w:ascii="Arial" w:hAnsi="Arial" w:cs="Arial"/>
          <w:sz w:val="24"/>
          <w:szCs w:val="24"/>
        </w:rPr>
      </w:pPr>
    </w:p>
    <w:p w:rsidR="00C6329A" w:rsidRDefault="00C6329A" w:rsidP="00A91384">
      <w:pPr>
        <w:spacing w:after="120" w:line="240" w:lineRule="auto"/>
        <w:rPr>
          <w:rFonts w:ascii="Arial" w:hAnsi="Arial" w:cs="Arial"/>
          <w:sz w:val="24"/>
          <w:szCs w:val="24"/>
        </w:rPr>
      </w:pPr>
    </w:p>
    <w:p w:rsidR="00C6329A" w:rsidRDefault="00C6329A" w:rsidP="00A91384">
      <w:pPr>
        <w:spacing w:after="120" w:line="240" w:lineRule="auto"/>
        <w:rPr>
          <w:rFonts w:ascii="Arial" w:hAnsi="Arial" w:cs="Arial"/>
          <w:sz w:val="24"/>
          <w:szCs w:val="24"/>
        </w:rPr>
      </w:pPr>
    </w:p>
    <w:p w:rsidR="00E84E09" w:rsidRDefault="00E84E09" w:rsidP="00A91384">
      <w:pPr>
        <w:spacing w:after="120" w:line="240" w:lineRule="auto"/>
        <w:rPr>
          <w:rFonts w:ascii="Arial" w:hAnsi="Arial" w:cs="Arial"/>
          <w:sz w:val="24"/>
          <w:szCs w:val="24"/>
        </w:rPr>
      </w:pPr>
      <w:r>
        <w:rPr>
          <w:rFonts w:ascii="Arial" w:hAnsi="Arial" w:cs="Arial"/>
          <w:sz w:val="24"/>
          <w:szCs w:val="24"/>
        </w:rPr>
        <w:t>...................</w:t>
      </w:r>
      <w:r w:rsidR="00697DCC">
        <w:rPr>
          <w:rFonts w:ascii="Arial" w:hAnsi="Arial" w:cs="Arial"/>
          <w:sz w:val="24"/>
          <w:szCs w:val="24"/>
        </w:rPr>
        <w:t>...........</w:t>
      </w:r>
      <w:r>
        <w:rPr>
          <w:rFonts w:ascii="Arial" w:hAnsi="Arial" w:cs="Arial"/>
          <w:sz w:val="24"/>
          <w:szCs w:val="24"/>
        </w:rPr>
        <w:t>.....</w:t>
      </w:r>
      <w:r>
        <w:rPr>
          <w:rFonts w:ascii="Arial" w:hAnsi="Arial" w:cs="Arial"/>
          <w:sz w:val="24"/>
          <w:szCs w:val="24"/>
        </w:rPr>
        <w:br/>
        <w:t>Datum</w:t>
      </w:r>
    </w:p>
    <w:p w:rsidR="00E84E09" w:rsidRDefault="00E84E09" w:rsidP="00A91384">
      <w:pPr>
        <w:spacing w:after="120" w:line="240" w:lineRule="auto"/>
        <w:rPr>
          <w:rFonts w:ascii="Arial" w:hAnsi="Arial" w:cs="Arial"/>
          <w:sz w:val="24"/>
          <w:szCs w:val="24"/>
        </w:rPr>
      </w:pPr>
    </w:p>
    <w:p w:rsidR="00E84E09" w:rsidRDefault="00CB08D4" w:rsidP="00A91384">
      <w:pPr>
        <w:spacing w:after="120" w:line="240" w:lineRule="auto"/>
        <w:rPr>
          <w:rFonts w:ascii="Arial" w:hAnsi="Arial" w:cs="Arial"/>
          <w:sz w:val="24"/>
          <w:szCs w:val="24"/>
        </w:rPr>
      </w:pPr>
      <w:r>
        <w:rPr>
          <w:rFonts w:ascii="Arial" w:hAnsi="Arial" w:cs="Arial"/>
          <w:sz w:val="24"/>
          <w:szCs w:val="24"/>
        </w:rPr>
        <w:t>....................................</w:t>
      </w:r>
      <w:r w:rsidR="00E84E09">
        <w:rPr>
          <w:rFonts w:ascii="Arial" w:hAnsi="Arial" w:cs="Arial"/>
          <w:sz w:val="24"/>
          <w:szCs w:val="24"/>
        </w:rPr>
        <w:t>.....................................................</w:t>
      </w:r>
      <w:r w:rsidR="00E84E09">
        <w:rPr>
          <w:rFonts w:ascii="Arial" w:hAnsi="Arial" w:cs="Arial"/>
          <w:sz w:val="24"/>
          <w:szCs w:val="24"/>
        </w:rPr>
        <w:br/>
        <w:t>Name, Vorname</w:t>
      </w:r>
    </w:p>
    <w:p w:rsidR="00E84E09" w:rsidRDefault="00E84E09" w:rsidP="00A91384">
      <w:pPr>
        <w:spacing w:after="120" w:line="240" w:lineRule="auto"/>
        <w:rPr>
          <w:rFonts w:ascii="Arial" w:hAnsi="Arial" w:cs="Arial"/>
          <w:sz w:val="24"/>
          <w:szCs w:val="24"/>
        </w:rPr>
      </w:pPr>
    </w:p>
    <w:p w:rsidR="00E078B4" w:rsidRDefault="00CB08D4" w:rsidP="00A91384">
      <w:pPr>
        <w:spacing w:after="120" w:line="240" w:lineRule="auto"/>
        <w:rPr>
          <w:rFonts w:ascii="Arial" w:hAnsi="Arial" w:cs="Arial"/>
          <w:sz w:val="24"/>
          <w:szCs w:val="24"/>
        </w:rPr>
      </w:pPr>
      <w:r>
        <w:rPr>
          <w:rFonts w:ascii="Arial" w:hAnsi="Arial" w:cs="Arial"/>
          <w:sz w:val="24"/>
          <w:szCs w:val="24"/>
        </w:rPr>
        <w:t>...................................</w:t>
      </w:r>
      <w:r w:rsidR="00E84E09">
        <w:rPr>
          <w:rFonts w:ascii="Arial" w:hAnsi="Arial" w:cs="Arial"/>
          <w:sz w:val="24"/>
          <w:szCs w:val="24"/>
        </w:rPr>
        <w:t>......................................................</w:t>
      </w:r>
    </w:p>
    <w:p w:rsidR="000869BF" w:rsidRPr="000869BF" w:rsidRDefault="00E84E09" w:rsidP="00A91384">
      <w:pPr>
        <w:spacing w:after="120" w:line="240" w:lineRule="auto"/>
        <w:rPr>
          <w:rFonts w:ascii="Arial" w:hAnsi="Arial" w:cs="Arial"/>
          <w:sz w:val="24"/>
          <w:szCs w:val="24"/>
        </w:rPr>
      </w:pPr>
      <w:r>
        <w:rPr>
          <w:rFonts w:ascii="Arial" w:hAnsi="Arial" w:cs="Arial"/>
          <w:sz w:val="24"/>
          <w:szCs w:val="24"/>
        </w:rPr>
        <w:t>A</w:t>
      </w:r>
      <w:r w:rsidR="00CB08D4">
        <w:rPr>
          <w:rFonts w:ascii="Arial" w:hAnsi="Arial" w:cs="Arial"/>
          <w:sz w:val="24"/>
          <w:szCs w:val="24"/>
        </w:rPr>
        <w:t>nschrift</w:t>
      </w:r>
    </w:p>
    <w:sectPr w:rsidR="000869BF" w:rsidRPr="000869BF" w:rsidSect="00531637">
      <w:footerReference w:type="default" r:id="rId8"/>
      <w:pgSz w:w="11906" w:h="16838" w:code="9"/>
      <w:pgMar w:top="1418" w:right="1134" w:bottom="1247" w:left="130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1DB" w:rsidRDefault="000021DB" w:rsidP="002E1E98">
      <w:pPr>
        <w:spacing w:after="0" w:line="240" w:lineRule="auto"/>
      </w:pPr>
      <w:r>
        <w:separator/>
      </w:r>
    </w:p>
  </w:endnote>
  <w:endnote w:type="continuationSeparator" w:id="0">
    <w:p w:rsidR="000021DB" w:rsidRDefault="000021DB" w:rsidP="002E1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395305"/>
      <w:docPartObj>
        <w:docPartGallery w:val="Page Numbers (Top of Page)"/>
        <w:docPartUnique/>
      </w:docPartObj>
    </w:sdtPr>
    <w:sdtEndPr/>
    <w:sdtContent>
      <w:p w:rsidR="001273BA" w:rsidRDefault="001273BA" w:rsidP="001021D5">
        <w:pPr>
          <w:jc w:val="right"/>
        </w:pPr>
        <w:r>
          <w:t xml:space="preserve">Seite </w:t>
        </w:r>
        <w:r>
          <w:fldChar w:fldCharType="begin"/>
        </w:r>
        <w:r>
          <w:instrText xml:space="preserve"> PAGE </w:instrText>
        </w:r>
        <w:r>
          <w:fldChar w:fldCharType="separate"/>
        </w:r>
        <w:r w:rsidR="001337B3">
          <w:rPr>
            <w:noProof/>
          </w:rPr>
          <w:t>2</w:t>
        </w:r>
        <w:r>
          <w:rPr>
            <w:noProof/>
          </w:rPr>
          <w:fldChar w:fldCharType="end"/>
        </w:r>
        <w:r>
          <w:t xml:space="preserve"> von </w:t>
        </w:r>
        <w:r>
          <w:rPr>
            <w:noProof/>
          </w:rPr>
          <w:fldChar w:fldCharType="begin"/>
        </w:r>
        <w:r>
          <w:rPr>
            <w:noProof/>
          </w:rPr>
          <w:instrText xml:space="preserve"> NUMPAGES  </w:instrText>
        </w:r>
        <w:r>
          <w:rPr>
            <w:noProof/>
          </w:rPr>
          <w:fldChar w:fldCharType="separate"/>
        </w:r>
        <w:r w:rsidR="001337B3">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1DB" w:rsidRDefault="000021DB" w:rsidP="002E1E98">
      <w:pPr>
        <w:spacing w:after="0" w:line="240" w:lineRule="auto"/>
      </w:pPr>
      <w:r>
        <w:separator/>
      </w:r>
    </w:p>
  </w:footnote>
  <w:footnote w:type="continuationSeparator" w:id="0">
    <w:p w:rsidR="000021DB" w:rsidRDefault="000021DB" w:rsidP="002E1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2E75"/>
    <w:multiLevelType w:val="hybridMultilevel"/>
    <w:tmpl w:val="EE4A53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DA38F5"/>
    <w:multiLevelType w:val="hybridMultilevel"/>
    <w:tmpl w:val="83385C7A"/>
    <w:lvl w:ilvl="0" w:tplc="68D2C96A">
      <w:start w:val="1"/>
      <w:numFmt w:val="bullet"/>
      <w:lvlText w:val=""/>
      <w:lvlJc w:val="left"/>
      <w:pPr>
        <w:ind w:left="705" w:hanging="705"/>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1E60F1D"/>
    <w:multiLevelType w:val="hybridMultilevel"/>
    <w:tmpl w:val="E116AB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AE31C2"/>
    <w:multiLevelType w:val="hybridMultilevel"/>
    <w:tmpl w:val="366C4428"/>
    <w:lvl w:ilvl="0" w:tplc="372C039C">
      <w:start w:val="1"/>
      <w:numFmt w:val="bullet"/>
      <w:lvlText w:val=""/>
      <w:lvlJc w:val="left"/>
      <w:pPr>
        <w:tabs>
          <w:tab w:val="num" w:pos="720"/>
        </w:tabs>
        <w:ind w:left="720" w:hanging="360"/>
      </w:pPr>
      <w:rPr>
        <w:rFonts w:ascii="Wingdings" w:hAnsi="Wingdings" w:hint="default"/>
      </w:rPr>
    </w:lvl>
    <w:lvl w:ilvl="1" w:tplc="F9BEA84C" w:tentative="1">
      <w:start w:val="1"/>
      <w:numFmt w:val="bullet"/>
      <w:lvlText w:val=""/>
      <w:lvlJc w:val="left"/>
      <w:pPr>
        <w:tabs>
          <w:tab w:val="num" w:pos="1440"/>
        </w:tabs>
        <w:ind w:left="1440" w:hanging="360"/>
      </w:pPr>
      <w:rPr>
        <w:rFonts w:ascii="Wingdings" w:hAnsi="Wingdings" w:hint="default"/>
      </w:rPr>
    </w:lvl>
    <w:lvl w:ilvl="2" w:tplc="E984255E" w:tentative="1">
      <w:start w:val="1"/>
      <w:numFmt w:val="bullet"/>
      <w:lvlText w:val=""/>
      <w:lvlJc w:val="left"/>
      <w:pPr>
        <w:tabs>
          <w:tab w:val="num" w:pos="2160"/>
        </w:tabs>
        <w:ind w:left="2160" w:hanging="360"/>
      </w:pPr>
      <w:rPr>
        <w:rFonts w:ascii="Wingdings" w:hAnsi="Wingdings" w:hint="default"/>
      </w:rPr>
    </w:lvl>
    <w:lvl w:ilvl="3" w:tplc="D4E8663C" w:tentative="1">
      <w:start w:val="1"/>
      <w:numFmt w:val="bullet"/>
      <w:lvlText w:val=""/>
      <w:lvlJc w:val="left"/>
      <w:pPr>
        <w:tabs>
          <w:tab w:val="num" w:pos="2880"/>
        </w:tabs>
        <w:ind w:left="2880" w:hanging="360"/>
      </w:pPr>
      <w:rPr>
        <w:rFonts w:ascii="Wingdings" w:hAnsi="Wingdings" w:hint="default"/>
      </w:rPr>
    </w:lvl>
    <w:lvl w:ilvl="4" w:tplc="8BC20E34" w:tentative="1">
      <w:start w:val="1"/>
      <w:numFmt w:val="bullet"/>
      <w:lvlText w:val=""/>
      <w:lvlJc w:val="left"/>
      <w:pPr>
        <w:tabs>
          <w:tab w:val="num" w:pos="3600"/>
        </w:tabs>
        <w:ind w:left="3600" w:hanging="360"/>
      </w:pPr>
      <w:rPr>
        <w:rFonts w:ascii="Wingdings" w:hAnsi="Wingdings" w:hint="default"/>
      </w:rPr>
    </w:lvl>
    <w:lvl w:ilvl="5" w:tplc="2770595E" w:tentative="1">
      <w:start w:val="1"/>
      <w:numFmt w:val="bullet"/>
      <w:lvlText w:val=""/>
      <w:lvlJc w:val="left"/>
      <w:pPr>
        <w:tabs>
          <w:tab w:val="num" w:pos="4320"/>
        </w:tabs>
        <w:ind w:left="4320" w:hanging="360"/>
      </w:pPr>
      <w:rPr>
        <w:rFonts w:ascii="Wingdings" w:hAnsi="Wingdings" w:hint="default"/>
      </w:rPr>
    </w:lvl>
    <w:lvl w:ilvl="6" w:tplc="E056C69A" w:tentative="1">
      <w:start w:val="1"/>
      <w:numFmt w:val="bullet"/>
      <w:lvlText w:val=""/>
      <w:lvlJc w:val="left"/>
      <w:pPr>
        <w:tabs>
          <w:tab w:val="num" w:pos="5040"/>
        </w:tabs>
        <w:ind w:left="5040" w:hanging="360"/>
      </w:pPr>
      <w:rPr>
        <w:rFonts w:ascii="Wingdings" w:hAnsi="Wingdings" w:hint="default"/>
      </w:rPr>
    </w:lvl>
    <w:lvl w:ilvl="7" w:tplc="BB6EFA66" w:tentative="1">
      <w:start w:val="1"/>
      <w:numFmt w:val="bullet"/>
      <w:lvlText w:val=""/>
      <w:lvlJc w:val="left"/>
      <w:pPr>
        <w:tabs>
          <w:tab w:val="num" w:pos="5760"/>
        </w:tabs>
        <w:ind w:left="5760" w:hanging="360"/>
      </w:pPr>
      <w:rPr>
        <w:rFonts w:ascii="Wingdings" w:hAnsi="Wingdings" w:hint="default"/>
      </w:rPr>
    </w:lvl>
    <w:lvl w:ilvl="8" w:tplc="C74AD73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7D10B3"/>
    <w:multiLevelType w:val="hybridMultilevel"/>
    <w:tmpl w:val="9A2AAD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D5A61F1"/>
    <w:multiLevelType w:val="hybridMultilevel"/>
    <w:tmpl w:val="3514B91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6" w15:restartNumberingAfterBreak="0">
    <w:nsid w:val="2C307B17"/>
    <w:multiLevelType w:val="hybridMultilevel"/>
    <w:tmpl w:val="05947AAA"/>
    <w:lvl w:ilvl="0" w:tplc="7A1870D4">
      <w:numFmt w:val="bullet"/>
      <w:lvlText w:val="•"/>
      <w:lvlJc w:val="left"/>
      <w:pPr>
        <w:ind w:left="705" w:hanging="705"/>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D0147F9"/>
    <w:multiLevelType w:val="hybridMultilevel"/>
    <w:tmpl w:val="9E7452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5578E2"/>
    <w:multiLevelType w:val="hybridMultilevel"/>
    <w:tmpl w:val="89FC2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295A6E"/>
    <w:multiLevelType w:val="hybridMultilevel"/>
    <w:tmpl w:val="FF3C27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2B40194"/>
    <w:multiLevelType w:val="hybridMultilevel"/>
    <w:tmpl w:val="7C58D6E2"/>
    <w:lvl w:ilvl="0" w:tplc="528E9AEE">
      <w:numFmt w:val="bullet"/>
      <w:lvlText w:val="•"/>
      <w:lvlJc w:val="left"/>
      <w:pPr>
        <w:ind w:left="70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8020AF7"/>
    <w:multiLevelType w:val="hybridMultilevel"/>
    <w:tmpl w:val="6D305B02"/>
    <w:lvl w:ilvl="0" w:tplc="528E9AEE">
      <w:numFmt w:val="bullet"/>
      <w:lvlText w:val="•"/>
      <w:lvlJc w:val="left"/>
      <w:pPr>
        <w:ind w:left="705" w:hanging="705"/>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AF833D1"/>
    <w:multiLevelType w:val="hybridMultilevel"/>
    <w:tmpl w:val="2326BB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85B4233"/>
    <w:multiLevelType w:val="hybridMultilevel"/>
    <w:tmpl w:val="729063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9FF1A27"/>
    <w:multiLevelType w:val="hybridMultilevel"/>
    <w:tmpl w:val="F55EB3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0A54119"/>
    <w:multiLevelType w:val="hybridMultilevel"/>
    <w:tmpl w:val="4EF6B040"/>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
  </w:num>
  <w:num w:numId="2">
    <w:abstractNumId w:val="4"/>
  </w:num>
  <w:num w:numId="3">
    <w:abstractNumId w:val="14"/>
  </w:num>
  <w:num w:numId="4">
    <w:abstractNumId w:val="5"/>
  </w:num>
  <w:num w:numId="5">
    <w:abstractNumId w:val="15"/>
  </w:num>
  <w:num w:numId="6">
    <w:abstractNumId w:val="0"/>
  </w:num>
  <w:num w:numId="7">
    <w:abstractNumId w:val="13"/>
  </w:num>
  <w:num w:numId="8">
    <w:abstractNumId w:val="2"/>
  </w:num>
  <w:num w:numId="9">
    <w:abstractNumId w:val="12"/>
  </w:num>
  <w:num w:numId="10">
    <w:abstractNumId w:val="9"/>
  </w:num>
  <w:num w:numId="11">
    <w:abstractNumId w:val="7"/>
  </w:num>
  <w:num w:numId="12">
    <w:abstractNumId w:val="11"/>
  </w:num>
  <w:num w:numId="13">
    <w:abstractNumId w:val="10"/>
  </w:num>
  <w:num w:numId="14">
    <w:abstractNumId w:val="8"/>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F2"/>
    <w:rsid w:val="00000A68"/>
    <w:rsid w:val="00000FA4"/>
    <w:rsid w:val="000021DB"/>
    <w:rsid w:val="00024B1B"/>
    <w:rsid w:val="00027300"/>
    <w:rsid w:val="00031D6A"/>
    <w:rsid w:val="00032990"/>
    <w:rsid w:val="00040B27"/>
    <w:rsid w:val="00050DDB"/>
    <w:rsid w:val="00056046"/>
    <w:rsid w:val="00066FDC"/>
    <w:rsid w:val="000811B2"/>
    <w:rsid w:val="00083AA2"/>
    <w:rsid w:val="000869BF"/>
    <w:rsid w:val="00087E9C"/>
    <w:rsid w:val="000C69C6"/>
    <w:rsid w:val="000E1E94"/>
    <w:rsid w:val="001021D5"/>
    <w:rsid w:val="001077FC"/>
    <w:rsid w:val="0011677B"/>
    <w:rsid w:val="001273BA"/>
    <w:rsid w:val="001304DC"/>
    <w:rsid w:val="00131748"/>
    <w:rsid w:val="001326F9"/>
    <w:rsid w:val="001337B3"/>
    <w:rsid w:val="00162E4F"/>
    <w:rsid w:val="0019691A"/>
    <w:rsid w:val="001A069D"/>
    <w:rsid w:val="001A354C"/>
    <w:rsid w:val="001B1F41"/>
    <w:rsid w:val="001B5538"/>
    <w:rsid w:val="001B7332"/>
    <w:rsid w:val="001C1C68"/>
    <w:rsid w:val="001D32B3"/>
    <w:rsid w:val="001D520F"/>
    <w:rsid w:val="001D527B"/>
    <w:rsid w:val="001D65FE"/>
    <w:rsid w:val="001D7942"/>
    <w:rsid w:val="001E18C1"/>
    <w:rsid w:val="001E235E"/>
    <w:rsid w:val="0021688D"/>
    <w:rsid w:val="002175D5"/>
    <w:rsid w:val="00233F49"/>
    <w:rsid w:val="002454F3"/>
    <w:rsid w:val="00251991"/>
    <w:rsid w:val="00254B32"/>
    <w:rsid w:val="002655FC"/>
    <w:rsid w:val="0027642D"/>
    <w:rsid w:val="002A146B"/>
    <w:rsid w:val="002C73BD"/>
    <w:rsid w:val="002D4E14"/>
    <w:rsid w:val="002D7D44"/>
    <w:rsid w:val="002E1E98"/>
    <w:rsid w:val="002E502D"/>
    <w:rsid w:val="002F00D4"/>
    <w:rsid w:val="00300DE3"/>
    <w:rsid w:val="00300E28"/>
    <w:rsid w:val="00306FA2"/>
    <w:rsid w:val="00316A24"/>
    <w:rsid w:val="00320AF6"/>
    <w:rsid w:val="0032215C"/>
    <w:rsid w:val="003256C5"/>
    <w:rsid w:val="00326575"/>
    <w:rsid w:val="00334F5F"/>
    <w:rsid w:val="00342576"/>
    <w:rsid w:val="003435BF"/>
    <w:rsid w:val="00373D43"/>
    <w:rsid w:val="003776FA"/>
    <w:rsid w:val="00396827"/>
    <w:rsid w:val="003968BC"/>
    <w:rsid w:val="003B2F18"/>
    <w:rsid w:val="003B689D"/>
    <w:rsid w:val="003B6DBE"/>
    <w:rsid w:val="003D5EC3"/>
    <w:rsid w:val="003D6D7D"/>
    <w:rsid w:val="003F1C0F"/>
    <w:rsid w:val="003F3A19"/>
    <w:rsid w:val="00416EB0"/>
    <w:rsid w:val="00416F0D"/>
    <w:rsid w:val="00430B6D"/>
    <w:rsid w:val="00432101"/>
    <w:rsid w:val="00437290"/>
    <w:rsid w:val="00442AB4"/>
    <w:rsid w:val="0044344D"/>
    <w:rsid w:val="00445244"/>
    <w:rsid w:val="00452F7D"/>
    <w:rsid w:val="00462A5F"/>
    <w:rsid w:val="00473F3F"/>
    <w:rsid w:val="0047764C"/>
    <w:rsid w:val="00481769"/>
    <w:rsid w:val="004928EA"/>
    <w:rsid w:val="004B5DF7"/>
    <w:rsid w:val="004B6ACB"/>
    <w:rsid w:val="004C258D"/>
    <w:rsid w:val="004C3861"/>
    <w:rsid w:val="004C5F98"/>
    <w:rsid w:val="004D4F09"/>
    <w:rsid w:val="004D548E"/>
    <w:rsid w:val="004D575B"/>
    <w:rsid w:val="004E224B"/>
    <w:rsid w:val="00525BED"/>
    <w:rsid w:val="00531637"/>
    <w:rsid w:val="005470A2"/>
    <w:rsid w:val="00563B54"/>
    <w:rsid w:val="00564BD6"/>
    <w:rsid w:val="00573F47"/>
    <w:rsid w:val="00574F3B"/>
    <w:rsid w:val="00580E31"/>
    <w:rsid w:val="00584AB7"/>
    <w:rsid w:val="00593433"/>
    <w:rsid w:val="0059732C"/>
    <w:rsid w:val="005A3047"/>
    <w:rsid w:val="005A349E"/>
    <w:rsid w:val="005B4E02"/>
    <w:rsid w:val="005B7528"/>
    <w:rsid w:val="005C52FB"/>
    <w:rsid w:val="005D1E1B"/>
    <w:rsid w:val="005E700B"/>
    <w:rsid w:val="0060465E"/>
    <w:rsid w:val="00614829"/>
    <w:rsid w:val="00615C49"/>
    <w:rsid w:val="00616666"/>
    <w:rsid w:val="006201CA"/>
    <w:rsid w:val="00621C64"/>
    <w:rsid w:val="006241EE"/>
    <w:rsid w:val="0062466F"/>
    <w:rsid w:val="00630FBE"/>
    <w:rsid w:val="00633769"/>
    <w:rsid w:val="00642A4A"/>
    <w:rsid w:val="00645958"/>
    <w:rsid w:val="006506C6"/>
    <w:rsid w:val="00651060"/>
    <w:rsid w:val="006525DB"/>
    <w:rsid w:val="00652E05"/>
    <w:rsid w:val="006574FD"/>
    <w:rsid w:val="00660C1F"/>
    <w:rsid w:val="00671DAC"/>
    <w:rsid w:val="006924BE"/>
    <w:rsid w:val="00697DCC"/>
    <w:rsid w:val="006A4FA2"/>
    <w:rsid w:val="006A5396"/>
    <w:rsid w:val="006B3053"/>
    <w:rsid w:val="006C0743"/>
    <w:rsid w:val="006C6DBC"/>
    <w:rsid w:val="006D2AC6"/>
    <w:rsid w:val="006D3992"/>
    <w:rsid w:val="006D6922"/>
    <w:rsid w:val="006E6D9C"/>
    <w:rsid w:val="006F7D5C"/>
    <w:rsid w:val="007059D6"/>
    <w:rsid w:val="00720E9C"/>
    <w:rsid w:val="00722EA8"/>
    <w:rsid w:val="007235AE"/>
    <w:rsid w:val="00725091"/>
    <w:rsid w:val="00727337"/>
    <w:rsid w:val="00742077"/>
    <w:rsid w:val="00743584"/>
    <w:rsid w:val="0074575E"/>
    <w:rsid w:val="00753A96"/>
    <w:rsid w:val="00762F14"/>
    <w:rsid w:val="007723EE"/>
    <w:rsid w:val="00781212"/>
    <w:rsid w:val="007856C7"/>
    <w:rsid w:val="0079154C"/>
    <w:rsid w:val="00794F95"/>
    <w:rsid w:val="007B3D28"/>
    <w:rsid w:val="007B5E14"/>
    <w:rsid w:val="007C1F2C"/>
    <w:rsid w:val="007C7B89"/>
    <w:rsid w:val="007D1802"/>
    <w:rsid w:val="007E3567"/>
    <w:rsid w:val="00817B3D"/>
    <w:rsid w:val="00824766"/>
    <w:rsid w:val="008367E2"/>
    <w:rsid w:val="00842817"/>
    <w:rsid w:val="00843657"/>
    <w:rsid w:val="00855BF7"/>
    <w:rsid w:val="00857502"/>
    <w:rsid w:val="00865237"/>
    <w:rsid w:val="0089752A"/>
    <w:rsid w:val="008A25BD"/>
    <w:rsid w:val="008A4563"/>
    <w:rsid w:val="008C7189"/>
    <w:rsid w:val="008E522C"/>
    <w:rsid w:val="008F4F87"/>
    <w:rsid w:val="008F7A86"/>
    <w:rsid w:val="00921939"/>
    <w:rsid w:val="00923084"/>
    <w:rsid w:val="00936A9E"/>
    <w:rsid w:val="00936DBE"/>
    <w:rsid w:val="00940FD9"/>
    <w:rsid w:val="00941F42"/>
    <w:rsid w:val="0095114F"/>
    <w:rsid w:val="00960D4F"/>
    <w:rsid w:val="00962A6A"/>
    <w:rsid w:val="00967565"/>
    <w:rsid w:val="00977BFF"/>
    <w:rsid w:val="0098017C"/>
    <w:rsid w:val="009867F4"/>
    <w:rsid w:val="009A7464"/>
    <w:rsid w:val="009B0E14"/>
    <w:rsid w:val="009B5ABF"/>
    <w:rsid w:val="009B773F"/>
    <w:rsid w:val="009C709F"/>
    <w:rsid w:val="009E3435"/>
    <w:rsid w:val="00A26851"/>
    <w:rsid w:val="00A40A25"/>
    <w:rsid w:val="00A41C53"/>
    <w:rsid w:val="00A50CD6"/>
    <w:rsid w:val="00A56F9F"/>
    <w:rsid w:val="00A57889"/>
    <w:rsid w:val="00A668F5"/>
    <w:rsid w:val="00A67EEB"/>
    <w:rsid w:val="00A706AE"/>
    <w:rsid w:val="00A70C08"/>
    <w:rsid w:val="00A75DF8"/>
    <w:rsid w:val="00A8188F"/>
    <w:rsid w:val="00A91384"/>
    <w:rsid w:val="00AB1DA9"/>
    <w:rsid w:val="00AB3B68"/>
    <w:rsid w:val="00AF4A38"/>
    <w:rsid w:val="00B13021"/>
    <w:rsid w:val="00B16039"/>
    <w:rsid w:val="00B17AFF"/>
    <w:rsid w:val="00B218AF"/>
    <w:rsid w:val="00B44B0F"/>
    <w:rsid w:val="00B47921"/>
    <w:rsid w:val="00B5149F"/>
    <w:rsid w:val="00B64932"/>
    <w:rsid w:val="00B65E6A"/>
    <w:rsid w:val="00B67BCB"/>
    <w:rsid w:val="00B70D47"/>
    <w:rsid w:val="00B72CE7"/>
    <w:rsid w:val="00B816EF"/>
    <w:rsid w:val="00B85783"/>
    <w:rsid w:val="00B91432"/>
    <w:rsid w:val="00BA026C"/>
    <w:rsid w:val="00BB053A"/>
    <w:rsid w:val="00BB0E28"/>
    <w:rsid w:val="00BC1B95"/>
    <w:rsid w:val="00BC2DD2"/>
    <w:rsid w:val="00BF2E8F"/>
    <w:rsid w:val="00BF7CBD"/>
    <w:rsid w:val="00C0577E"/>
    <w:rsid w:val="00C067D5"/>
    <w:rsid w:val="00C14C35"/>
    <w:rsid w:val="00C37294"/>
    <w:rsid w:val="00C37D9C"/>
    <w:rsid w:val="00C407F5"/>
    <w:rsid w:val="00C57E56"/>
    <w:rsid w:val="00C6329A"/>
    <w:rsid w:val="00C64AE0"/>
    <w:rsid w:val="00C65F90"/>
    <w:rsid w:val="00C66EFC"/>
    <w:rsid w:val="00C72416"/>
    <w:rsid w:val="00C861BA"/>
    <w:rsid w:val="00C93195"/>
    <w:rsid w:val="00CB08D4"/>
    <w:rsid w:val="00CB6D32"/>
    <w:rsid w:val="00CB6D6F"/>
    <w:rsid w:val="00CC706E"/>
    <w:rsid w:val="00CD05FC"/>
    <w:rsid w:val="00CD4D65"/>
    <w:rsid w:val="00CF17C8"/>
    <w:rsid w:val="00CF212D"/>
    <w:rsid w:val="00CF3016"/>
    <w:rsid w:val="00CF79F2"/>
    <w:rsid w:val="00D11F10"/>
    <w:rsid w:val="00D13F44"/>
    <w:rsid w:val="00D166B6"/>
    <w:rsid w:val="00D171D5"/>
    <w:rsid w:val="00D22730"/>
    <w:rsid w:val="00D44C84"/>
    <w:rsid w:val="00D45A4B"/>
    <w:rsid w:val="00D542EF"/>
    <w:rsid w:val="00D5697E"/>
    <w:rsid w:val="00D6578B"/>
    <w:rsid w:val="00D760D7"/>
    <w:rsid w:val="00D87F66"/>
    <w:rsid w:val="00D946B4"/>
    <w:rsid w:val="00DA4FD2"/>
    <w:rsid w:val="00DA5CE3"/>
    <w:rsid w:val="00DB1DF2"/>
    <w:rsid w:val="00DC0D43"/>
    <w:rsid w:val="00DC3265"/>
    <w:rsid w:val="00E078B4"/>
    <w:rsid w:val="00E07E55"/>
    <w:rsid w:val="00E11F1B"/>
    <w:rsid w:val="00E140F0"/>
    <w:rsid w:val="00E16FC7"/>
    <w:rsid w:val="00E2674E"/>
    <w:rsid w:val="00E34975"/>
    <w:rsid w:val="00E371EE"/>
    <w:rsid w:val="00E444BA"/>
    <w:rsid w:val="00E523FE"/>
    <w:rsid w:val="00E5530A"/>
    <w:rsid w:val="00E56F54"/>
    <w:rsid w:val="00E72590"/>
    <w:rsid w:val="00E774F9"/>
    <w:rsid w:val="00E80CFA"/>
    <w:rsid w:val="00E8368B"/>
    <w:rsid w:val="00E84E09"/>
    <w:rsid w:val="00E92EED"/>
    <w:rsid w:val="00E95C43"/>
    <w:rsid w:val="00EC5F50"/>
    <w:rsid w:val="00EC6FB7"/>
    <w:rsid w:val="00EF63D8"/>
    <w:rsid w:val="00EF7C2D"/>
    <w:rsid w:val="00F178E8"/>
    <w:rsid w:val="00F5354D"/>
    <w:rsid w:val="00F8102F"/>
    <w:rsid w:val="00F82D74"/>
    <w:rsid w:val="00F860B4"/>
    <w:rsid w:val="00F86CD1"/>
    <w:rsid w:val="00F8738E"/>
    <w:rsid w:val="00F90762"/>
    <w:rsid w:val="00F92FD6"/>
    <w:rsid w:val="00FA4E5B"/>
    <w:rsid w:val="00FB1373"/>
    <w:rsid w:val="00FB1E5E"/>
    <w:rsid w:val="00FB3392"/>
    <w:rsid w:val="00FB4E85"/>
    <w:rsid w:val="00FC304D"/>
    <w:rsid w:val="00FD074E"/>
    <w:rsid w:val="00FD3725"/>
    <w:rsid w:val="00FD4BBD"/>
    <w:rsid w:val="00FD4C7C"/>
    <w:rsid w:val="00FD54A7"/>
    <w:rsid w:val="00FD5D6F"/>
    <w:rsid w:val="00FD7ADE"/>
    <w:rsid w:val="00FE00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6ACA73-34DE-4119-BAE8-5A66FD9D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B689D"/>
    <w:pPr>
      <w:ind w:left="720"/>
      <w:contextualSpacing/>
    </w:pPr>
  </w:style>
  <w:style w:type="character" w:styleId="Hyperlink">
    <w:name w:val="Hyperlink"/>
    <w:basedOn w:val="Absatz-Standardschriftart"/>
    <w:uiPriority w:val="99"/>
    <w:unhideWhenUsed/>
    <w:rsid w:val="00A26851"/>
    <w:rPr>
      <w:color w:val="0000FF" w:themeColor="hyperlink"/>
      <w:u w:val="single"/>
    </w:rPr>
  </w:style>
  <w:style w:type="paragraph" w:styleId="Kopfzeile">
    <w:name w:val="header"/>
    <w:basedOn w:val="Standard"/>
    <w:link w:val="KopfzeileZchn"/>
    <w:uiPriority w:val="99"/>
    <w:unhideWhenUsed/>
    <w:rsid w:val="00817B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7B3D"/>
  </w:style>
  <w:style w:type="paragraph" w:styleId="Fuzeile">
    <w:name w:val="footer"/>
    <w:basedOn w:val="Standard"/>
    <w:link w:val="FuzeileZchn"/>
    <w:uiPriority w:val="99"/>
    <w:unhideWhenUsed/>
    <w:rsid w:val="00817B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7B3D"/>
  </w:style>
  <w:style w:type="paragraph" w:styleId="Sprechblasentext">
    <w:name w:val="Balloon Text"/>
    <w:basedOn w:val="Standard"/>
    <w:link w:val="SprechblasentextZchn"/>
    <w:uiPriority w:val="99"/>
    <w:semiHidden/>
    <w:unhideWhenUsed/>
    <w:rsid w:val="00334F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F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11474">
      <w:bodyDiv w:val="1"/>
      <w:marLeft w:val="0"/>
      <w:marRight w:val="0"/>
      <w:marTop w:val="0"/>
      <w:marBottom w:val="0"/>
      <w:divBdr>
        <w:top w:val="none" w:sz="0" w:space="0" w:color="auto"/>
        <w:left w:val="none" w:sz="0" w:space="0" w:color="auto"/>
        <w:bottom w:val="none" w:sz="0" w:space="0" w:color="auto"/>
        <w:right w:val="none" w:sz="0" w:space="0" w:color="auto"/>
      </w:divBdr>
    </w:div>
    <w:div w:id="355232154">
      <w:bodyDiv w:val="1"/>
      <w:marLeft w:val="0"/>
      <w:marRight w:val="0"/>
      <w:marTop w:val="0"/>
      <w:marBottom w:val="0"/>
      <w:divBdr>
        <w:top w:val="none" w:sz="0" w:space="0" w:color="auto"/>
        <w:left w:val="none" w:sz="0" w:space="0" w:color="auto"/>
        <w:bottom w:val="none" w:sz="0" w:space="0" w:color="auto"/>
        <w:right w:val="none" w:sz="0" w:space="0" w:color="auto"/>
      </w:divBdr>
      <w:divsChild>
        <w:div w:id="1845437973">
          <w:marLeft w:val="274"/>
          <w:marRight w:val="0"/>
          <w:marTop w:val="0"/>
          <w:marBottom w:val="0"/>
          <w:divBdr>
            <w:top w:val="none" w:sz="0" w:space="0" w:color="auto"/>
            <w:left w:val="none" w:sz="0" w:space="0" w:color="auto"/>
            <w:bottom w:val="none" w:sz="0" w:space="0" w:color="auto"/>
            <w:right w:val="none" w:sz="0" w:space="0" w:color="auto"/>
          </w:divBdr>
        </w:div>
      </w:divsChild>
    </w:div>
    <w:div w:id="526062895">
      <w:bodyDiv w:val="1"/>
      <w:marLeft w:val="0"/>
      <w:marRight w:val="0"/>
      <w:marTop w:val="0"/>
      <w:marBottom w:val="0"/>
      <w:divBdr>
        <w:top w:val="none" w:sz="0" w:space="0" w:color="auto"/>
        <w:left w:val="none" w:sz="0" w:space="0" w:color="auto"/>
        <w:bottom w:val="none" w:sz="0" w:space="0" w:color="auto"/>
        <w:right w:val="none" w:sz="0" w:space="0" w:color="auto"/>
      </w:divBdr>
    </w:div>
    <w:div w:id="901259830">
      <w:bodyDiv w:val="1"/>
      <w:marLeft w:val="0"/>
      <w:marRight w:val="0"/>
      <w:marTop w:val="0"/>
      <w:marBottom w:val="0"/>
      <w:divBdr>
        <w:top w:val="none" w:sz="0" w:space="0" w:color="auto"/>
        <w:left w:val="none" w:sz="0" w:space="0" w:color="auto"/>
        <w:bottom w:val="none" w:sz="0" w:space="0" w:color="auto"/>
        <w:right w:val="none" w:sz="0" w:space="0" w:color="auto"/>
      </w:divBdr>
      <w:divsChild>
        <w:div w:id="552886233">
          <w:marLeft w:val="0"/>
          <w:marRight w:val="0"/>
          <w:marTop w:val="0"/>
          <w:marBottom w:val="0"/>
          <w:divBdr>
            <w:top w:val="none" w:sz="0" w:space="0" w:color="auto"/>
            <w:left w:val="none" w:sz="0" w:space="0" w:color="auto"/>
            <w:bottom w:val="none" w:sz="0" w:space="0" w:color="auto"/>
            <w:right w:val="none" w:sz="0" w:space="0" w:color="auto"/>
          </w:divBdr>
        </w:div>
        <w:div w:id="870923045">
          <w:marLeft w:val="0"/>
          <w:marRight w:val="0"/>
          <w:marTop w:val="0"/>
          <w:marBottom w:val="0"/>
          <w:divBdr>
            <w:top w:val="none" w:sz="0" w:space="0" w:color="auto"/>
            <w:left w:val="none" w:sz="0" w:space="0" w:color="auto"/>
            <w:bottom w:val="none" w:sz="0" w:space="0" w:color="auto"/>
            <w:right w:val="none" w:sz="0" w:space="0" w:color="auto"/>
          </w:divBdr>
        </w:div>
        <w:div w:id="382757557">
          <w:marLeft w:val="0"/>
          <w:marRight w:val="0"/>
          <w:marTop w:val="0"/>
          <w:marBottom w:val="0"/>
          <w:divBdr>
            <w:top w:val="none" w:sz="0" w:space="0" w:color="auto"/>
            <w:left w:val="none" w:sz="0" w:space="0" w:color="auto"/>
            <w:bottom w:val="none" w:sz="0" w:space="0" w:color="auto"/>
            <w:right w:val="none" w:sz="0" w:space="0" w:color="auto"/>
          </w:divBdr>
        </w:div>
        <w:div w:id="1269506555">
          <w:marLeft w:val="0"/>
          <w:marRight w:val="0"/>
          <w:marTop w:val="0"/>
          <w:marBottom w:val="0"/>
          <w:divBdr>
            <w:top w:val="none" w:sz="0" w:space="0" w:color="auto"/>
            <w:left w:val="none" w:sz="0" w:space="0" w:color="auto"/>
            <w:bottom w:val="none" w:sz="0" w:space="0" w:color="auto"/>
            <w:right w:val="none" w:sz="0" w:space="0" w:color="auto"/>
          </w:divBdr>
        </w:div>
        <w:div w:id="915433378">
          <w:marLeft w:val="0"/>
          <w:marRight w:val="0"/>
          <w:marTop w:val="0"/>
          <w:marBottom w:val="0"/>
          <w:divBdr>
            <w:top w:val="none" w:sz="0" w:space="0" w:color="auto"/>
            <w:left w:val="none" w:sz="0" w:space="0" w:color="auto"/>
            <w:bottom w:val="none" w:sz="0" w:space="0" w:color="auto"/>
            <w:right w:val="none" w:sz="0" w:space="0" w:color="auto"/>
          </w:divBdr>
        </w:div>
        <w:div w:id="1269311412">
          <w:marLeft w:val="0"/>
          <w:marRight w:val="0"/>
          <w:marTop w:val="0"/>
          <w:marBottom w:val="0"/>
          <w:divBdr>
            <w:top w:val="none" w:sz="0" w:space="0" w:color="auto"/>
            <w:left w:val="none" w:sz="0" w:space="0" w:color="auto"/>
            <w:bottom w:val="none" w:sz="0" w:space="0" w:color="auto"/>
            <w:right w:val="none" w:sz="0" w:space="0" w:color="auto"/>
          </w:divBdr>
        </w:div>
        <w:div w:id="975992678">
          <w:marLeft w:val="0"/>
          <w:marRight w:val="0"/>
          <w:marTop w:val="0"/>
          <w:marBottom w:val="0"/>
          <w:divBdr>
            <w:top w:val="none" w:sz="0" w:space="0" w:color="auto"/>
            <w:left w:val="none" w:sz="0" w:space="0" w:color="auto"/>
            <w:bottom w:val="none" w:sz="0" w:space="0" w:color="auto"/>
            <w:right w:val="none" w:sz="0" w:space="0" w:color="auto"/>
          </w:divBdr>
        </w:div>
      </w:divsChild>
    </w:div>
    <w:div w:id="1059282561">
      <w:bodyDiv w:val="1"/>
      <w:marLeft w:val="0"/>
      <w:marRight w:val="0"/>
      <w:marTop w:val="0"/>
      <w:marBottom w:val="0"/>
      <w:divBdr>
        <w:top w:val="none" w:sz="0" w:space="0" w:color="auto"/>
        <w:left w:val="none" w:sz="0" w:space="0" w:color="auto"/>
        <w:bottom w:val="none" w:sz="0" w:space="0" w:color="auto"/>
        <w:right w:val="none" w:sz="0" w:space="0" w:color="auto"/>
      </w:divBdr>
    </w:div>
    <w:div w:id="16843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16E25-5041-4E2A-9AFC-7190C95F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3521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Olaf</dc:creator>
  <cp:lastModifiedBy>Olaf Lüttich</cp:lastModifiedBy>
  <cp:revision>4</cp:revision>
  <cp:lastPrinted>2021-06-14T11:29:00Z</cp:lastPrinted>
  <dcterms:created xsi:type="dcterms:W3CDTF">2021-06-14T11:08:00Z</dcterms:created>
  <dcterms:modified xsi:type="dcterms:W3CDTF">2021-06-14T11:29:00Z</dcterms:modified>
</cp:coreProperties>
</file>